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The large group session: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What did you notice in your group or came from yourself in the group?</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care of the sisters, find some ways to relate to those who are on their own. Moving from the practical to wisdom.. Sharing.. We have grown closer, we are one community now, not a bunch of separate communities. We are really pioneers, small gentle whispers of wisdom, trying to come to the fore, are we willing to stand in the space to allow it to emerge.  Creating a spacious place for wisdom.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AS we go forward, the process is as important as the decision we make. We are going forward together.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An edge we looked at…  a community of sisters who live in different ways, in a realization that all sisters are equal, living in a monastic setting, an apartment, or living in a community of other sisters.. can we  go beyond delegates per community.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Vulltum Dei Querere,  Pope Francis wanted associations/federations .. for the contemplative sisters to support each other, friendships…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WE actually are doing something new. It is clearer to me now. I can look at it with hope vs. worry.  WE formed an association, it was something new.  We are now a community. My curiosity is what is this going to mean for diffusing the Carmelite charism.  A path of hope.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All of us are acutely aware of the diminishment that sisters are going through. I have lost my sight.  I am seeing differently. I think it is an evolution that is broader and more universal.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A community of sisters, I feel like in the presence of you, as one unity, even if though I am online.  I see that those who are living in different situations are radiating..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I see not physically, but see deeply.  Seeing from a deeper place.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In order to include everyone, we have to remind ourselves, what we are about is seen as wonderful or not wonderful, it is not intended to be the final word, we have a lot of work to do into the future whatever we decide, it exists to promote unity and friendships, and to serve us, it is spiritual and practical in what it is done.  We have to do things differently. Whatever we do there will be evolution.. in terms of how we will be… It doesn’t diminish our hope.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Sisters within the community with physical difficulties they are contributing to the growth of the community and the association, just appreciating what each sister can contribute at each stage of life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