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Sr. Mary Elizabeth - Flemington Carmel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Our rep for the new Constitutions.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Serve as a member of the International Commission to revise the Constitutions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Meeting in Nemi - Learning and growth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What do you want Lord?  Trepidation at the unknown. My need to surrender to God’s will..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Fr. Miquel.  Yes, I will serve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You will receive the project… exchange.. Draft table of contents in July.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We will continue to move forward with this project. 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Four meetings in Oct. via ZOOM.  Draft some versions of the Table of the Contents.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Need for in person meetings.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March 20 left from Philly.  We are Teresa’s wildest dreams!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Sr. Rose from Cameroon, was new. The rest knew each other from Nemi in 2023.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August I enjoyed ourselves. 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To establish our own community of discernment.  Transparency, wisdom, confidentiality, active listening, presence.  Personal vocation journeys.  March 25 - Day of retreat.  Identity and autonomy, synodality and autonomy.  Unity and diversity, craft a text a form of life and the context in which we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community - life of community local and associations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formation - renewed especially human formation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closing of communities. 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Global perspective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First three chapters of the Way of Perfection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reality of the world in which she lived, what did being such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signs of the time today, the Church’s response today to this reality,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A more concrete plan. Propose a method to review the responses.  Reflections on the rule.  Final document on the synod.  Essential aspects - balance between community and eremetical - Juan Pablo, Miguel met via zoom with a presentation on heremetical.   set a plan for time, meet every 6 months.. in Rome/Spain…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What is the Church is asking of us now: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Vocation and identity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Transmission and community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Mission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Union in God with Love, core - radiance.. however we are called to live it.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Equilibrium, the balance… Present Spanish, and English texts.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Beacons of hope..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